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33" w:rsidRPr="00F45D37" w:rsidRDefault="00813133" w:rsidP="00F45D37">
      <w:pPr>
        <w:pStyle w:val="Title"/>
        <w:jc w:val="center"/>
        <w:rPr>
          <w:b/>
          <w:sz w:val="48"/>
          <w:szCs w:val="48"/>
        </w:rPr>
      </w:pPr>
      <w:r w:rsidRPr="00813133">
        <w:rPr>
          <w:b/>
          <w:sz w:val="48"/>
          <w:szCs w:val="48"/>
        </w:rPr>
        <w:t xml:space="preserve">How to SSH </w:t>
      </w:r>
      <w:r w:rsidR="00F45D37">
        <w:rPr>
          <w:b/>
          <w:sz w:val="48"/>
          <w:szCs w:val="48"/>
        </w:rPr>
        <w:t>into a 4 Series phone</w:t>
      </w:r>
    </w:p>
    <w:p w:rsidR="00813133" w:rsidRPr="00813133" w:rsidRDefault="00813133" w:rsidP="00813133"/>
    <w:p w:rsidR="00F45D37" w:rsidRPr="00F45D37" w:rsidRDefault="00F45D37" w:rsidP="00F45D37">
      <w:pPr>
        <w:pStyle w:val="Heading1"/>
      </w:pPr>
      <w:r w:rsidRPr="00F45D37">
        <w:t>Objective:</w:t>
      </w:r>
    </w:p>
    <w:p w:rsidR="00C80E05" w:rsidRDefault="00F45D37" w:rsidP="00C80E05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 SSH into a 4 series phone requires a terminal emulator like Putty, a private key for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your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SSH session, and the local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phone you desire to SSH into</w:t>
      </w:r>
    </w:p>
    <w:p w:rsidR="00F45D37" w:rsidRDefault="00F45D37" w:rsidP="00C80E05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F45D37" w:rsidRDefault="00F45D37" w:rsidP="00C80E05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F45D37" w:rsidRDefault="00F45D37" w:rsidP="00F45D37">
      <w:pPr>
        <w:pStyle w:val="Heading1"/>
      </w:pPr>
      <w:r>
        <w:t>Steps and Procedures used To SSH</w:t>
      </w:r>
    </w:p>
    <w:p w:rsidR="00F45D37" w:rsidRPr="00F45D37" w:rsidRDefault="00F45D37" w:rsidP="00F45D37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 w:rsidRPr="00F45D37">
        <w:rPr>
          <w:rFonts w:ascii="Arial" w:hAnsi="Arial" w:cs="Arial"/>
          <w:color w:val="000000"/>
          <w:sz w:val="18"/>
          <w:szCs w:val="18"/>
        </w:rPr>
        <w:t xml:space="preserve">Download and Install </w:t>
      </w:r>
      <w:proofErr w:type="spellStart"/>
      <w:r w:rsidRPr="00F45D37">
        <w:rPr>
          <w:rFonts w:ascii="Arial" w:hAnsi="Arial" w:cs="Arial"/>
          <w:b/>
          <w:color w:val="000000"/>
          <w:sz w:val="18"/>
          <w:szCs w:val="18"/>
        </w:rPr>
        <w:t>PuttyGen</w:t>
      </w:r>
      <w:proofErr w:type="spellEnd"/>
    </w:p>
    <w:p w:rsidR="00F45D37" w:rsidRPr="00E10E99" w:rsidRDefault="00F45D37" w:rsidP="00F45D37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 w:rsidRPr="00F45D37">
        <w:rPr>
          <w:rFonts w:ascii="Arial" w:hAnsi="Arial" w:cs="Arial"/>
          <w:color w:val="000000"/>
          <w:sz w:val="18"/>
          <w:szCs w:val="18"/>
        </w:rPr>
        <w:t xml:space="preserve">Open </w:t>
      </w:r>
      <w:proofErr w:type="spellStart"/>
      <w:r w:rsidRPr="00F45D37">
        <w:rPr>
          <w:rFonts w:ascii="Arial" w:hAnsi="Arial" w:cs="Arial"/>
          <w:color w:val="000000"/>
          <w:sz w:val="18"/>
          <w:szCs w:val="18"/>
        </w:rPr>
        <w:t>PuTTyGen</w:t>
      </w:r>
      <w:proofErr w:type="spellEnd"/>
      <w:r w:rsidRPr="00F45D3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and select </w:t>
      </w:r>
      <w:r w:rsidRPr="00F45D37">
        <w:rPr>
          <w:rFonts w:ascii="Arial" w:hAnsi="Arial" w:cs="Arial"/>
          <w:b/>
          <w:color w:val="000000"/>
          <w:sz w:val="18"/>
          <w:szCs w:val="18"/>
        </w:rPr>
        <w:t>Load</w:t>
      </w:r>
      <w:r w:rsidRPr="00F45D37">
        <w:rPr>
          <w:rFonts w:ascii="Arial" w:hAnsi="Arial" w:cs="Arial"/>
          <w:color w:val="000000"/>
          <w:sz w:val="18"/>
          <w:szCs w:val="18"/>
        </w:rPr>
        <w:t xml:space="preserve"> an</w:t>
      </w:r>
      <w:r w:rsidR="00C80E05" w:rsidRPr="00F45D37">
        <w:rPr>
          <w:rFonts w:ascii="Arial" w:hAnsi="Arial" w:cs="Arial"/>
          <w:color w:val="000000"/>
          <w:sz w:val="18"/>
          <w:szCs w:val="18"/>
        </w:rPr>
        <w:t xml:space="preserve"> existing private key file</w:t>
      </w:r>
      <w:r w:rsidR="00E10E99">
        <w:rPr>
          <w:rFonts w:ascii="Arial" w:hAnsi="Arial" w:cs="Arial"/>
          <w:color w:val="000000"/>
          <w:sz w:val="18"/>
          <w:szCs w:val="18"/>
        </w:rPr>
        <w:t>. The key we need is named</w:t>
      </w:r>
      <w:r w:rsidR="00E10E99" w:rsidRPr="00E10E9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10E99">
        <w:rPr>
          <w:rFonts w:ascii="Arial" w:hAnsi="Arial" w:cs="Arial"/>
          <w:b/>
          <w:color w:val="000000"/>
          <w:sz w:val="18"/>
          <w:szCs w:val="18"/>
        </w:rPr>
        <w:t>“</w:t>
      </w:r>
      <w:proofErr w:type="spellStart"/>
      <w:r w:rsidR="00E10E99" w:rsidRPr="00F45D37">
        <w:rPr>
          <w:rFonts w:ascii="Arial" w:hAnsi="Arial" w:cs="Arial"/>
          <w:b/>
          <w:color w:val="000000"/>
          <w:sz w:val="18"/>
          <w:szCs w:val="18"/>
        </w:rPr>
        <w:t>hq_rs</w:t>
      </w:r>
      <w:r w:rsidR="00E10E99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="00E10E99">
        <w:rPr>
          <w:rFonts w:ascii="Arial" w:hAnsi="Arial" w:cs="Arial"/>
          <w:color w:val="000000"/>
          <w:sz w:val="18"/>
          <w:szCs w:val="18"/>
        </w:rPr>
        <w:t>”</w:t>
      </w:r>
    </w:p>
    <w:p w:rsidR="00E10E99" w:rsidRPr="00E10E99" w:rsidRDefault="00E10E99" w:rsidP="00E10E99">
      <w:pPr>
        <w:pStyle w:val="ListParagraph"/>
        <w:spacing w:before="100" w:beforeAutospacing="1" w:after="100" w:afterAutospacing="1"/>
        <w:ind w:right="240"/>
        <w:rPr>
          <w:color w:val="000000"/>
        </w:rPr>
      </w:pPr>
    </w:p>
    <w:p w:rsidR="00E10E99" w:rsidRPr="00E10E99" w:rsidRDefault="00E10E99" w:rsidP="00E10E99">
      <w:pPr>
        <w:pStyle w:val="ListParagraph"/>
        <w:spacing w:before="100" w:beforeAutospacing="1" w:after="100" w:afterAutospacing="1"/>
        <w:ind w:right="240"/>
        <w:rPr>
          <w:b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Navigate to </w:t>
      </w:r>
      <w:proofErr w:type="spellStart"/>
      <w:r w:rsidRPr="00F45D37">
        <w:rPr>
          <w:rFonts w:ascii="Arial" w:hAnsi="Arial" w:cs="Arial"/>
          <w:b/>
          <w:color w:val="000000"/>
          <w:sz w:val="18"/>
          <w:szCs w:val="18"/>
        </w:rPr>
        <w:t>Shorelinedata</w:t>
      </w:r>
      <w:proofErr w:type="spellEnd"/>
      <w:r w:rsidRPr="00F45D37">
        <w:rPr>
          <w:rFonts w:ascii="Arial" w:hAnsi="Arial" w:cs="Arial"/>
          <w:b/>
          <w:color w:val="000000"/>
          <w:sz w:val="18"/>
          <w:szCs w:val="18"/>
        </w:rPr>
        <w:t>\</w:t>
      </w:r>
      <w:proofErr w:type="spellStart"/>
      <w:r w:rsidRPr="00F45D37">
        <w:rPr>
          <w:rFonts w:ascii="Arial" w:hAnsi="Arial" w:cs="Arial"/>
          <w:b/>
          <w:color w:val="000000"/>
          <w:sz w:val="18"/>
          <w:szCs w:val="18"/>
        </w:rPr>
        <w:t>keystore</w:t>
      </w:r>
      <w:proofErr w:type="spellEnd"/>
      <w:r w:rsidRPr="00F45D37">
        <w:rPr>
          <w:rFonts w:ascii="Arial" w:hAnsi="Arial" w:cs="Arial"/>
          <w:b/>
          <w:color w:val="000000"/>
          <w:sz w:val="18"/>
          <w:szCs w:val="18"/>
        </w:rPr>
        <w:t>\</w:t>
      </w:r>
      <w:proofErr w:type="spellStart"/>
      <w:r w:rsidRPr="00F45D37">
        <w:rPr>
          <w:rFonts w:ascii="Arial" w:hAnsi="Arial" w:cs="Arial"/>
          <w:b/>
          <w:color w:val="000000"/>
          <w:sz w:val="18"/>
          <w:szCs w:val="18"/>
        </w:rPr>
        <w:t>ssh</w:t>
      </w:r>
      <w:proofErr w:type="spellEnd"/>
      <w:r w:rsidRPr="00F45D37">
        <w:rPr>
          <w:rFonts w:ascii="Arial" w:hAnsi="Arial" w:cs="Arial"/>
          <w:b/>
          <w:color w:val="000000"/>
          <w:sz w:val="18"/>
          <w:szCs w:val="18"/>
        </w:rPr>
        <w:t>\</w:t>
      </w:r>
      <w:proofErr w:type="spellStart"/>
      <w:r w:rsidRPr="00F45D37">
        <w:rPr>
          <w:rFonts w:ascii="Arial" w:hAnsi="Arial" w:cs="Arial"/>
          <w:b/>
          <w:color w:val="000000"/>
          <w:sz w:val="18"/>
          <w:szCs w:val="18"/>
        </w:rPr>
        <w:t>hq_rs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click enter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NOTE: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make sure to change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the file type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to </w:t>
      </w:r>
      <w:r w:rsidRPr="00E10E99">
        <w:rPr>
          <w:rFonts w:ascii="Arial" w:hAnsi="Arial" w:cs="Arial"/>
          <w:b/>
          <w:i/>
          <w:iCs/>
          <w:color w:val="000000"/>
          <w:sz w:val="18"/>
          <w:szCs w:val="18"/>
        </w:rPr>
        <w:t>All Files</w:t>
      </w:r>
      <w:r w:rsidRPr="00E10E99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 (*.*)</w:t>
      </w:r>
      <w:r w:rsidRPr="00E10E99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 </w:t>
      </w:r>
      <w:r w:rsidRPr="00E10E99">
        <w:rPr>
          <w:rFonts w:ascii="Arial" w:hAnsi="Arial" w:cs="Arial"/>
          <w:i/>
          <w:iCs/>
          <w:color w:val="000000"/>
          <w:sz w:val="18"/>
          <w:szCs w:val="18"/>
        </w:rPr>
        <w:t>or the key will not show up in the folder</w:t>
      </w:r>
    </w:p>
    <w:p w:rsidR="00F45D37" w:rsidRDefault="00C80E05" w:rsidP="00F45D37">
      <w:pPr>
        <w:pStyle w:val="ListParagraph"/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 w:rsidRPr="00F45D37">
        <w:rPr>
          <w:rFonts w:ascii="Arial" w:hAnsi="Arial" w:cs="Arial"/>
          <w:color w:val="000000"/>
          <w:sz w:val="18"/>
          <w:szCs w:val="18"/>
        </w:rPr>
        <w:t> </w:t>
      </w:r>
      <w:r w:rsidR="00F45D37">
        <w:rPr>
          <w:noProof/>
        </w:rPr>
        <w:drawing>
          <wp:inline distT="0" distB="0" distL="0" distR="0" wp14:anchorId="18A644F4" wp14:editId="33B914F9">
            <wp:extent cx="4486275" cy="4286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E99">
        <w:rPr>
          <w:rFonts w:ascii="Arial" w:hAnsi="Arial" w:cs="Arial"/>
          <w:b/>
          <w:bCs/>
          <w:i/>
          <w:iCs/>
          <w:noProof/>
          <w:color w:val="000000"/>
          <w:sz w:val="18"/>
          <w:szCs w:val="18"/>
        </w:rPr>
        <w:drawing>
          <wp:inline distT="0" distB="0" distL="0" distR="0" wp14:anchorId="48094F89" wp14:editId="283D04A7">
            <wp:extent cx="1847850" cy="542925"/>
            <wp:effectExtent l="0" t="0" r="0" b="9525"/>
            <wp:docPr id="6" name="Picture 6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99" w:rsidRPr="00E10E99" w:rsidRDefault="00E10E99" w:rsidP="00E10E99">
      <w:pPr>
        <w:pStyle w:val="ListParagraph"/>
        <w:spacing w:before="100" w:beforeAutospacing="1" w:after="100" w:afterAutospacing="1"/>
        <w:ind w:right="240"/>
        <w:rPr>
          <w:color w:val="000000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C8BA1F0" wp14:editId="23D05A3E">
            <wp:extent cx="4457700" cy="1066800"/>
            <wp:effectExtent l="0" t="0" r="0" b="0"/>
            <wp:docPr id="7" name="Picture 7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E05">
        <w:rPr>
          <w:rFonts w:ascii="Arial" w:hAnsi="Arial" w:cs="Arial"/>
          <w:color w:val="000000"/>
          <w:sz w:val="18"/>
          <w:szCs w:val="18"/>
        </w:rPr>
        <w:br/>
      </w:r>
      <w:r w:rsidR="00C80E05">
        <w:rPr>
          <w:rFonts w:ascii="Arial" w:hAnsi="Arial" w:cs="Arial"/>
          <w:color w:val="000000"/>
          <w:sz w:val="18"/>
          <w:szCs w:val="18"/>
        </w:rPr>
        <w:br/>
      </w:r>
    </w:p>
    <w:p w:rsidR="00943276" w:rsidRPr="00943276" w:rsidRDefault="00943276" w:rsidP="00E10E99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Click open once the key is selected and then click ok to the foreign key notice</w:t>
      </w:r>
      <w:r w:rsidR="00F45D3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43276" w:rsidRPr="00943276" w:rsidRDefault="00943276" w:rsidP="00943276">
      <w:pPr>
        <w:pStyle w:val="ListParagraph"/>
        <w:spacing w:before="100" w:beforeAutospacing="1" w:after="100" w:afterAutospacing="1"/>
        <w:ind w:right="240"/>
        <w:rPr>
          <w:color w:val="000000"/>
        </w:rPr>
      </w:pPr>
      <w:r>
        <w:rPr>
          <w:noProof/>
        </w:rPr>
        <w:drawing>
          <wp:inline distT="0" distB="0" distL="0" distR="0" wp14:anchorId="25FE89DC" wp14:editId="116DA9FE">
            <wp:extent cx="3819525" cy="2619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E99" w:rsidRPr="00E10E99" w:rsidRDefault="00943276" w:rsidP="00E10E99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After the key is loaded c</w:t>
      </w:r>
      <w:r w:rsidR="00F45D37">
        <w:rPr>
          <w:rFonts w:ascii="Arial" w:hAnsi="Arial" w:cs="Arial"/>
          <w:color w:val="000000"/>
          <w:sz w:val="18"/>
          <w:szCs w:val="18"/>
        </w:rPr>
        <w:t xml:space="preserve">lick on </w:t>
      </w:r>
      <w:r w:rsidR="00E10E99">
        <w:rPr>
          <w:rFonts w:ascii="Arial" w:hAnsi="Arial" w:cs="Arial"/>
          <w:color w:val="000000"/>
          <w:sz w:val="18"/>
          <w:szCs w:val="18"/>
        </w:rPr>
        <w:t xml:space="preserve">the </w:t>
      </w:r>
      <w:r w:rsidR="00F45D37" w:rsidRPr="00943276">
        <w:rPr>
          <w:rFonts w:ascii="Arial" w:hAnsi="Arial" w:cs="Arial"/>
          <w:b/>
          <w:color w:val="000000"/>
          <w:sz w:val="18"/>
          <w:szCs w:val="18"/>
        </w:rPr>
        <w:t>Save private key</w:t>
      </w:r>
      <w:r w:rsidR="00E10E99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gramStart"/>
      <w:r w:rsidR="00E10E99" w:rsidRPr="00E10E99">
        <w:rPr>
          <w:rFonts w:ascii="Arial" w:hAnsi="Arial" w:cs="Arial"/>
          <w:b/>
          <w:color w:val="000000"/>
          <w:sz w:val="18"/>
          <w:szCs w:val="18"/>
        </w:rPr>
        <w:t>Confirm</w:t>
      </w:r>
      <w:proofErr w:type="gramEnd"/>
      <w:r w:rsidR="00F45D37" w:rsidRPr="00E10E99">
        <w:rPr>
          <w:rFonts w:ascii="Arial" w:hAnsi="Arial" w:cs="Arial"/>
          <w:b/>
          <w:color w:val="000000"/>
          <w:sz w:val="18"/>
          <w:szCs w:val="18"/>
        </w:rPr>
        <w:t xml:space="preserve"> the prompt</w:t>
      </w:r>
      <w:r w:rsidR="00F45D37">
        <w:rPr>
          <w:rFonts w:ascii="Arial" w:hAnsi="Arial" w:cs="Arial"/>
          <w:color w:val="000000"/>
          <w:sz w:val="18"/>
          <w:szCs w:val="18"/>
        </w:rPr>
        <w:t xml:space="preserve"> to save this key</w:t>
      </w:r>
      <w:r w:rsidR="00C80E05" w:rsidRPr="00F45D37">
        <w:rPr>
          <w:rFonts w:ascii="Arial" w:hAnsi="Arial" w:cs="Arial"/>
          <w:color w:val="000000"/>
          <w:sz w:val="18"/>
          <w:szCs w:val="18"/>
        </w:rPr>
        <w:t xml:space="preserve"> without a passphrase</w:t>
      </w:r>
      <w:r w:rsidR="00E10E99">
        <w:rPr>
          <w:rFonts w:ascii="Arial" w:hAnsi="Arial" w:cs="Arial"/>
          <w:color w:val="000000"/>
          <w:sz w:val="18"/>
          <w:szCs w:val="18"/>
        </w:rPr>
        <w:t xml:space="preserve">. </w:t>
      </w:r>
      <w:r w:rsidR="00C80E05" w:rsidRPr="00F45D37">
        <w:rPr>
          <w:rFonts w:ascii="Arial" w:hAnsi="Arial" w:cs="Arial"/>
          <w:color w:val="000000"/>
          <w:sz w:val="18"/>
          <w:szCs w:val="18"/>
        </w:rPr>
        <w:br/>
      </w:r>
      <w:r w:rsidR="00C80E05" w:rsidRPr="00F45D37">
        <w:rPr>
          <w:rFonts w:ascii="Arial" w:hAnsi="Arial" w:cs="Arial"/>
          <w:color w:val="000000"/>
          <w:sz w:val="18"/>
          <w:szCs w:val="18"/>
        </w:rPr>
        <w:br/>
      </w:r>
      <w:r w:rsidR="00C80E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314700" cy="495300"/>
            <wp:effectExtent l="0" t="0" r="0" b="0"/>
            <wp:docPr id="5" name="Picture 5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E05" w:rsidRPr="00F45D37">
        <w:rPr>
          <w:rFonts w:ascii="Arial" w:hAnsi="Arial" w:cs="Arial"/>
          <w:color w:val="000000"/>
          <w:sz w:val="18"/>
          <w:szCs w:val="18"/>
        </w:rPr>
        <w:br/>
      </w:r>
      <w:r w:rsidR="00C80E05" w:rsidRPr="00F45D37">
        <w:rPr>
          <w:rFonts w:ascii="Arial" w:hAnsi="Arial" w:cs="Arial"/>
          <w:color w:val="000000"/>
          <w:sz w:val="18"/>
          <w:szCs w:val="18"/>
        </w:rPr>
        <w:br/>
      </w:r>
      <w:r w:rsidR="00C80E05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247900" cy="1200150"/>
            <wp:effectExtent l="0" t="0" r="0" b="0"/>
            <wp:docPr id="4" name="Picture 4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76" w:rsidRPr="00943276" w:rsidRDefault="00E10E99" w:rsidP="00943276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Pr="00E10E99">
        <w:rPr>
          <w:rFonts w:ascii="Arial" w:hAnsi="Arial" w:cs="Arial"/>
          <w:color w:val="000000"/>
          <w:sz w:val="18"/>
          <w:szCs w:val="18"/>
        </w:rPr>
        <w:t>nce you</w:t>
      </w:r>
      <w:r>
        <w:rPr>
          <w:rFonts w:ascii="Arial" w:hAnsi="Arial" w:cs="Arial"/>
          <w:color w:val="000000"/>
          <w:sz w:val="18"/>
          <w:szCs w:val="18"/>
        </w:rPr>
        <w:t xml:space="preserve"> have</w:t>
      </w:r>
      <w:r w:rsidRPr="00E10E99">
        <w:rPr>
          <w:rFonts w:ascii="Arial" w:hAnsi="Arial" w:cs="Arial"/>
          <w:color w:val="000000"/>
          <w:sz w:val="18"/>
          <w:szCs w:val="18"/>
        </w:rPr>
        <w:t xml:space="preserve"> saved the key </w:t>
      </w:r>
      <w:r w:rsidR="00943276">
        <w:rPr>
          <w:rFonts w:ascii="Arial" w:hAnsi="Arial" w:cs="Arial"/>
          <w:color w:val="000000"/>
          <w:sz w:val="18"/>
          <w:szCs w:val="18"/>
        </w:rPr>
        <w:t xml:space="preserve">be sure to </w:t>
      </w:r>
      <w:r w:rsidRPr="00E10E99">
        <w:rPr>
          <w:rFonts w:ascii="Arial" w:hAnsi="Arial" w:cs="Arial"/>
          <w:color w:val="000000"/>
          <w:sz w:val="18"/>
          <w:szCs w:val="18"/>
        </w:rPr>
        <w:t>take not</w:t>
      </w:r>
      <w:r w:rsidR="00943276">
        <w:rPr>
          <w:rFonts w:ascii="Arial" w:hAnsi="Arial" w:cs="Arial"/>
          <w:color w:val="000000"/>
          <w:sz w:val="18"/>
          <w:szCs w:val="18"/>
        </w:rPr>
        <w:t>e</w:t>
      </w:r>
      <w:r w:rsidRPr="00E10E99">
        <w:rPr>
          <w:rFonts w:ascii="Arial" w:hAnsi="Arial" w:cs="Arial"/>
          <w:color w:val="000000"/>
          <w:sz w:val="18"/>
          <w:szCs w:val="18"/>
        </w:rPr>
        <w:t xml:space="preserve"> of the name and location of the .</w:t>
      </w:r>
      <w:proofErr w:type="spellStart"/>
      <w:r w:rsidRPr="00E10E99">
        <w:rPr>
          <w:rFonts w:ascii="Arial" w:hAnsi="Arial" w:cs="Arial"/>
          <w:color w:val="000000"/>
          <w:sz w:val="18"/>
          <w:szCs w:val="18"/>
        </w:rPr>
        <w:t>ppk</w:t>
      </w:r>
      <w:proofErr w:type="spellEnd"/>
      <w:r w:rsidR="00360A6B">
        <w:rPr>
          <w:rFonts w:ascii="Arial" w:hAnsi="Arial" w:cs="Arial"/>
          <w:color w:val="000000"/>
          <w:sz w:val="18"/>
          <w:szCs w:val="18"/>
        </w:rPr>
        <w:t xml:space="preserve"> as w</w:t>
      </w:r>
      <w:r>
        <w:rPr>
          <w:rFonts w:ascii="Arial" w:hAnsi="Arial" w:cs="Arial"/>
          <w:color w:val="000000"/>
          <w:sz w:val="18"/>
          <w:szCs w:val="18"/>
        </w:rPr>
        <w:t xml:space="preserve">e will be using this key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PuTTy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 secure or SSH</w:t>
      </w:r>
    </w:p>
    <w:p w:rsidR="00943276" w:rsidRPr="00943276" w:rsidRDefault="00943276" w:rsidP="00943276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Close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PuTTYgen</w:t>
      </w:r>
      <w:proofErr w:type="spellEnd"/>
    </w:p>
    <w:p w:rsidR="00943276" w:rsidRPr="00360A6B" w:rsidRDefault="00943276" w:rsidP="00943276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Open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PuTTy</w:t>
      </w:r>
      <w:proofErr w:type="spellEnd"/>
      <w:r w:rsidR="00360A6B">
        <w:rPr>
          <w:rFonts w:ascii="Arial" w:hAnsi="Arial" w:cs="Arial"/>
          <w:color w:val="000000"/>
          <w:sz w:val="18"/>
          <w:szCs w:val="18"/>
        </w:rPr>
        <w:t xml:space="preserve"> and then enter the </w:t>
      </w:r>
      <w:r w:rsidR="00360A6B" w:rsidRPr="00024441">
        <w:rPr>
          <w:rFonts w:ascii="Arial" w:hAnsi="Arial" w:cs="Arial"/>
          <w:b/>
          <w:color w:val="000000"/>
          <w:sz w:val="18"/>
          <w:szCs w:val="18"/>
        </w:rPr>
        <w:t>IP</w:t>
      </w:r>
      <w:r w:rsidR="00360A6B">
        <w:rPr>
          <w:rFonts w:ascii="Arial" w:hAnsi="Arial" w:cs="Arial"/>
          <w:color w:val="000000"/>
          <w:sz w:val="18"/>
          <w:szCs w:val="18"/>
        </w:rPr>
        <w:t xml:space="preserve"> of your </w:t>
      </w:r>
      <w:r w:rsidR="00360A6B" w:rsidRPr="00360A6B">
        <w:rPr>
          <w:rFonts w:ascii="Arial" w:hAnsi="Arial" w:cs="Arial"/>
          <w:color w:val="000000"/>
          <w:sz w:val="18"/>
          <w:szCs w:val="18"/>
        </w:rPr>
        <w:t>device in the</w:t>
      </w:r>
      <w:r w:rsidR="00360A6B" w:rsidRPr="00360A6B">
        <w:rPr>
          <w:rFonts w:ascii="Arial" w:hAnsi="Arial" w:cs="Arial"/>
          <w:b/>
          <w:color w:val="000000"/>
          <w:sz w:val="18"/>
          <w:szCs w:val="18"/>
        </w:rPr>
        <w:t xml:space="preserve"> Host Name (or IP address)</w:t>
      </w:r>
      <w:r w:rsidR="00360A6B">
        <w:rPr>
          <w:rFonts w:ascii="Arial" w:hAnsi="Arial" w:cs="Arial"/>
          <w:color w:val="000000"/>
          <w:sz w:val="18"/>
          <w:szCs w:val="18"/>
        </w:rPr>
        <w:t xml:space="preserve"> field</w:t>
      </w:r>
    </w:p>
    <w:p w:rsidR="00360A6B" w:rsidRDefault="00360A6B" w:rsidP="00360A6B">
      <w:pPr>
        <w:pStyle w:val="ListParagraph"/>
        <w:spacing w:before="100" w:beforeAutospacing="1" w:after="100" w:afterAutospacing="1"/>
        <w:ind w:right="240"/>
        <w:rPr>
          <w:color w:val="000000"/>
        </w:rPr>
      </w:pPr>
      <w:r>
        <w:rPr>
          <w:noProof/>
        </w:rPr>
        <w:drawing>
          <wp:inline distT="0" distB="0" distL="0" distR="0" wp14:anchorId="46F8A8BD" wp14:editId="085BAE27">
            <wp:extent cx="4438650" cy="420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41" w:rsidRDefault="00024441" w:rsidP="00360A6B">
      <w:pPr>
        <w:pStyle w:val="ListParagraph"/>
        <w:spacing w:before="100" w:beforeAutospacing="1" w:after="100" w:afterAutospacing="1"/>
        <w:ind w:right="240"/>
        <w:rPr>
          <w:color w:val="000000"/>
        </w:rPr>
      </w:pPr>
    </w:p>
    <w:p w:rsidR="00943276" w:rsidRPr="00360A6B" w:rsidRDefault="00360A6B" w:rsidP="00360A6B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color w:val="000000"/>
        </w:rPr>
      </w:pPr>
      <w:r w:rsidRPr="00360A6B">
        <w:rPr>
          <w:color w:val="000000"/>
        </w:rPr>
        <w:t xml:space="preserve">Then In the left column </w:t>
      </w:r>
      <w:r w:rsidR="00024441">
        <w:rPr>
          <w:color w:val="000000"/>
        </w:rPr>
        <w:t>select</w:t>
      </w:r>
      <w:r>
        <w:rPr>
          <w:color w:val="000000"/>
        </w:rPr>
        <w:t xml:space="preserve"> </w:t>
      </w:r>
      <w:r w:rsidRPr="00360A6B">
        <w:rPr>
          <w:color w:val="000000"/>
        </w:rPr>
        <w:t xml:space="preserve">the </w:t>
      </w:r>
      <w:r w:rsidRPr="00024441">
        <w:rPr>
          <w:b/>
          <w:color w:val="000000"/>
        </w:rPr>
        <w:t>SSH</w:t>
      </w:r>
      <w:r w:rsidRPr="00360A6B">
        <w:rPr>
          <w:color w:val="000000"/>
        </w:rPr>
        <w:t xml:space="preserve"> Tab</w:t>
      </w:r>
      <w:r>
        <w:rPr>
          <w:color w:val="000000"/>
        </w:rPr>
        <w:t xml:space="preserve"> and open it</w:t>
      </w:r>
    </w:p>
    <w:p w:rsidR="00943276" w:rsidRDefault="00360A6B" w:rsidP="00943276">
      <w:pPr>
        <w:pStyle w:val="ListParagraph"/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30E017E" wp14:editId="5B5C1457">
            <wp:extent cx="3238500" cy="3048000"/>
            <wp:effectExtent l="0" t="0" r="0" b="0"/>
            <wp:docPr id="2" name="Picture 2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76" w:rsidRDefault="00C80E05" w:rsidP="00024441">
      <w:pPr>
        <w:pStyle w:val="ListParagraph"/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 w:rsidRPr="00943276">
        <w:rPr>
          <w:rFonts w:ascii="Arial" w:hAnsi="Arial" w:cs="Arial"/>
          <w:color w:val="000000"/>
          <w:sz w:val="18"/>
          <w:szCs w:val="18"/>
        </w:rPr>
        <w:br/>
      </w:r>
      <w:r w:rsidRPr="00943276">
        <w:rPr>
          <w:rFonts w:ascii="Arial" w:hAnsi="Arial" w:cs="Arial"/>
          <w:color w:val="000000"/>
          <w:sz w:val="18"/>
          <w:szCs w:val="18"/>
        </w:rPr>
        <w:br/>
      </w:r>
    </w:p>
    <w:p w:rsidR="00943276" w:rsidRPr="00024441" w:rsidRDefault="00C80E05" w:rsidP="00943276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 w:rsidRPr="00943276">
        <w:rPr>
          <w:rFonts w:ascii="Arial" w:hAnsi="Arial" w:cs="Arial"/>
          <w:color w:val="000000"/>
          <w:sz w:val="18"/>
          <w:szCs w:val="18"/>
        </w:rPr>
        <w:t xml:space="preserve">This will </w:t>
      </w:r>
      <w:r w:rsidR="00943276">
        <w:rPr>
          <w:rFonts w:ascii="Arial" w:hAnsi="Arial" w:cs="Arial"/>
          <w:color w:val="000000"/>
          <w:sz w:val="18"/>
          <w:szCs w:val="18"/>
        </w:rPr>
        <w:t xml:space="preserve">open a </w:t>
      </w:r>
      <w:r w:rsidRPr="00943276">
        <w:rPr>
          <w:rFonts w:ascii="Arial" w:hAnsi="Arial" w:cs="Arial"/>
          <w:color w:val="000000"/>
          <w:sz w:val="18"/>
          <w:szCs w:val="18"/>
        </w:rPr>
        <w:t xml:space="preserve">drop down </w:t>
      </w:r>
      <w:r w:rsidR="00943276">
        <w:rPr>
          <w:rFonts w:ascii="Arial" w:hAnsi="Arial" w:cs="Arial"/>
          <w:color w:val="000000"/>
          <w:sz w:val="18"/>
          <w:szCs w:val="18"/>
        </w:rPr>
        <w:t>menu and we want to</w:t>
      </w:r>
      <w:r w:rsidRPr="00943276">
        <w:rPr>
          <w:rFonts w:ascii="Arial" w:hAnsi="Arial" w:cs="Arial"/>
          <w:color w:val="000000"/>
          <w:sz w:val="18"/>
          <w:szCs w:val="18"/>
        </w:rPr>
        <w:t xml:space="preserve"> click on the </w:t>
      </w:r>
      <w:r w:rsidRPr="00943276">
        <w:rPr>
          <w:rFonts w:ascii="Arial" w:hAnsi="Arial" w:cs="Arial"/>
          <w:b/>
          <w:color w:val="000000"/>
          <w:sz w:val="18"/>
          <w:szCs w:val="18"/>
        </w:rPr>
        <w:t>AUTH</w:t>
      </w:r>
      <w:r>
        <w:rPr>
          <w:noProof/>
        </w:rPr>
        <w:drawing>
          <wp:inline distT="0" distB="0" distL="0" distR="0">
            <wp:extent cx="3267075" cy="3171825"/>
            <wp:effectExtent l="0" t="0" r="9525" b="9525"/>
            <wp:docPr id="1" name="Picture 1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41" w:rsidRDefault="00024441" w:rsidP="00024441">
      <w:pPr>
        <w:pStyle w:val="ListParagraph"/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</w:p>
    <w:p w:rsidR="00024441" w:rsidRDefault="00024441" w:rsidP="000244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Then </w:t>
      </w:r>
      <w:r w:rsidR="00C80E05" w:rsidRPr="00943276">
        <w:rPr>
          <w:rFonts w:ascii="Arial" w:hAnsi="Arial" w:cs="Arial"/>
          <w:color w:val="000000"/>
          <w:sz w:val="18"/>
          <w:szCs w:val="18"/>
        </w:rPr>
        <w:t>click on the browse button</w:t>
      </w:r>
      <w:r w:rsidR="0094327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</w:t>
      </w:r>
      <w:r w:rsidR="00C80E05" w:rsidRPr="00943276">
        <w:rPr>
          <w:rFonts w:ascii="Arial" w:hAnsi="Arial" w:cs="Arial"/>
          <w:color w:val="000000"/>
          <w:sz w:val="18"/>
          <w:szCs w:val="18"/>
        </w:rPr>
        <w:t xml:space="preserve"> </w:t>
      </w:r>
      <w:r w:rsidR="00943276">
        <w:rPr>
          <w:rFonts w:ascii="Arial" w:hAnsi="Arial" w:cs="Arial"/>
          <w:color w:val="000000"/>
          <w:sz w:val="18"/>
          <w:szCs w:val="18"/>
        </w:rPr>
        <w:t xml:space="preserve">locate your newly created </w:t>
      </w:r>
      <w:proofErr w:type="spellStart"/>
      <w:r w:rsidR="00943276">
        <w:rPr>
          <w:rFonts w:ascii="Arial" w:hAnsi="Arial" w:cs="Arial"/>
          <w:color w:val="000000"/>
          <w:sz w:val="18"/>
          <w:szCs w:val="18"/>
        </w:rPr>
        <w:t>PuTYgen</w:t>
      </w:r>
      <w:proofErr w:type="spellEnd"/>
      <w:r w:rsidR="00943276">
        <w:rPr>
          <w:rFonts w:ascii="Arial" w:hAnsi="Arial" w:cs="Arial"/>
          <w:color w:val="000000"/>
          <w:sz w:val="18"/>
          <w:szCs w:val="18"/>
        </w:rPr>
        <w:t xml:space="preserve"> private key. Upon loading this key you are now staged to SSH into your device</w:t>
      </w:r>
    </w:p>
    <w:p w:rsidR="00024441" w:rsidRPr="00024441" w:rsidRDefault="00024441" w:rsidP="00024441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:rsidR="00024441" w:rsidRPr="00024441" w:rsidRDefault="00024441" w:rsidP="000244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Next we need to navigate to the</w:t>
      </w:r>
      <w:r w:rsidRPr="000244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441">
        <w:rPr>
          <w:rFonts w:ascii="Arial" w:hAnsi="Arial" w:cs="Arial"/>
          <w:b/>
          <w:color w:val="000000"/>
          <w:sz w:val="18"/>
          <w:szCs w:val="18"/>
        </w:rPr>
        <w:t xml:space="preserve">Session </w:t>
      </w:r>
      <w:r w:rsidRPr="00024441">
        <w:rPr>
          <w:rFonts w:ascii="Arial" w:hAnsi="Arial" w:cs="Arial"/>
          <w:color w:val="000000"/>
          <w:sz w:val="18"/>
          <w:szCs w:val="18"/>
        </w:rPr>
        <w:t>tab followed by</w:t>
      </w:r>
      <w:r w:rsidRPr="00024441">
        <w:rPr>
          <w:rFonts w:ascii="Arial" w:hAnsi="Arial" w:cs="Arial"/>
          <w:b/>
          <w:color w:val="000000"/>
          <w:sz w:val="18"/>
          <w:szCs w:val="18"/>
        </w:rPr>
        <w:t xml:space="preserve"> open button </w:t>
      </w:r>
      <w:r w:rsidRPr="00024441">
        <w:rPr>
          <w:rFonts w:ascii="Arial" w:hAnsi="Arial" w:cs="Arial"/>
          <w:color w:val="000000"/>
          <w:sz w:val="18"/>
          <w:szCs w:val="18"/>
        </w:rPr>
        <w:t>located at the bottom right</w:t>
      </w:r>
    </w:p>
    <w:p w:rsidR="00024441" w:rsidRPr="00024441" w:rsidRDefault="00024441" w:rsidP="00024441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:rsidR="00024441" w:rsidRDefault="00024441" w:rsidP="00024441">
      <w:pPr>
        <w:pStyle w:val="ListParagraph"/>
        <w:spacing w:before="100" w:beforeAutospacing="1" w:after="100" w:afterAutospacing="1"/>
        <w:ind w:left="1680" w:right="240"/>
        <w:rPr>
          <w:rFonts w:ascii="Arial" w:hAnsi="Arial" w:cs="Arial"/>
          <w:color w:val="000000"/>
          <w:sz w:val="18"/>
          <w:szCs w:val="18"/>
        </w:rPr>
      </w:pPr>
    </w:p>
    <w:p w:rsidR="00024441" w:rsidRDefault="00024441" w:rsidP="00024441">
      <w:pPr>
        <w:pStyle w:val="ListParagraph"/>
        <w:numPr>
          <w:ilvl w:val="0"/>
          <w:numId w:val="3"/>
        </w:numPr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 w:rsidRPr="00024441">
        <w:rPr>
          <w:rFonts w:ascii="Arial" w:hAnsi="Arial" w:cs="Arial"/>
          <w:color w:val="000000"/>
          <w:sz w:val="18"/>
          <w:szCs w:val="18"/>
        </w:rPr>
        <w:t>You should now see a Login screen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24441" w:rsidRPr="00024441" w:rsidRDefault="00C80E05" w:rsidP="00024441">
      <w:pPr>
        <w:pStyle w:val="ListParagraph"/>
        <w:spacing w:before="100" w:beforeAutospacing="1" w:after="100" w:afterAutospacing="1"/>
        <w:ind w:right="240"/>
        <w:rPr>
          <w:rFonts w:ascii="Arial" w:hAnsi="Arial" w:cs="Arial"/>
          <w:color w:val="000000"/>
          <w:sz w:val="18"/>
          <w:szCs w:val="18"/>
        </w:rPr>
      </w:pPr>
      <w:r w:rsidRPr="00024441">
        <w:rPr>
          <w:rFonts w:ascii="Arial" w:hAnsi="Arial" w:cs="Arial"/>
          <w:color w:val="000000"/>
          <w:sz w:val="18"/>
          <w:szCs w:val="18"/>
        </w:rPr>
        <w:t xml:space="preserve">Use </w:t>
      </w:r>
      <w:r w:rsidRPr="00024441">
        <w:rPr>
          <w:rFonts w:ascii="Arial" w:hAnsi="Arial" w:cs="Arial"/>
          <w:b/>
          <w:color w:val="000000"/>
          <w:sz w:val="18"/>
          <w:szCs w:val="18"/>
        </w:rPr>
        <w:t>“admin”</w:t>
      </w:r>
      <w:r w:rsidRPr="00024441">
        <w:rPr>
          <w:rFonts w:ascii="Arial" w:hAnsi="Arial" w:cs="Arial"/>
          <w:color w:val="000000"/>
          <w:sz w:val="18"/>
          <w:szCs w:val="18"/>
        </w:rPr>
        <w:t xml:space="preserve"> as the login </w:t>
      </w:r>
      <w:r w:rsidR="00024441">
        <w:rPr>
          <w:rFonts w:ascii="Arial" w:hAnsi="Arial" w:cs="Arial"/>
          <w:color w:val="000000"/>
          <w:sz w:val="18"/>
          <w:szCs w:val="18"/>
        </w:rPr>
        <w:t>and your session will begin to your phone</w:t>
      </w:r>
    </w:p>
    <w:p w:rsidR="002F4149" w:rsidRDefault="00024441">
      <w:bookmarkStart w:id="0" w:name="_GoBack"/>
      <w:r>
        <w:rPr>
          <w:noProof/>
        </w:rPr>
        <w:drawing>
          <wp:inline distT="0" distB="0" distL="0" distR="0" wp14:anchorId="03499467" wp14:editId="29F91673">
            <wp:extent cx="5066298" cy="335534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6752" cy="335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59F"/>
    <w:multiLevelType w:val="hybridMultilevel"/>
    <w:tmpl w:val="04AA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F4A"/>
    <w:multiLevelType w:val="hybridMultilevel"/>
    <w:tmpl w:val="47B8B90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6EED5026"/>
    <w:multiLevelType w:val="hybridMultilevel"/>
    <w:tmpl w:val="0ED8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05"/>
    <w:rsid w:val="00024441"/>
    <w:rsid w:val="001607BE"/>
    <w:rsid w:val="00360A6B"/>
    <w:rsid w:val="003F34D2"/>
    <w:rsid w:val="0053346B"/>
    <w:rsid w:val="00813133"/>
    <w:rsid w:val="00943276"/>
    <w:rsid w:val="00C80E05"/>
    <w:rsid w:val="00E10E99"/>
    <w:rsid w:val="00F07B03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246CB-037B-42D3-B095-C195EDB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0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45D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5D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cid:image014.jpg@01D0503B.13745CF0" TargetMode="External"/><Relationship Id="rId12" Type="http://schemas.openxmlformats.org/officeDocument/2006/relationships/image" Target="cid:image015.jpg@01D0503B.13745CF0" TargetMode="External"/><Relationship Id="rId17" Type="http://schemas.openxmlformats.org/officeDocument/2006/relationships/image" Target="cid:image018.jpg@01D0503B.13745CF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cid:image019.jpg@01D0503B.13745CF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13.jpg@01D0503B.13745CF0" TargetMode="External"/><Relationship Id="rId14" Type="http://schemas.openxmlformats.org/officeDocument/2006/relationships/image" Target="cid:image016.jpg@01D0503B.13745CF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ShoreTel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Paden</dc:creator>
  <cp:keywords/>
  <dc:description/>
  <cp:lastModifiedBy>Lance Paddock</cp:lastModifiedBy>
  <cp:revision>3</cp:revision>
  <dcterms:created xsi:type="dcterms:W3CDTF">2019-07-10T00:14:00Z</dcterms:created>
  <dcterms:modified xsi:type="dcterms:W3CDTF">2019-07-10T00:14:00Z</dcterms:modified>
</cp:coreProperties>
</file>